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8E" w:rsidRDefault="0089478E" w:rsidP="0089478E">
      <w:pPr>
        <w:spacing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1 do </w:t>
      </w:r>
      <w:r w:rsidR="0058590D">
        <w:rPr>
          <w:sz w:val="16"/>
          <w:szCs w:val="16"/>
        </w:rPr>
        <w:t>wniosku TZ.360/23/2019 z dnia 08</w:t>
      </w:r>
      <w:bookmarkStart w:id="0" w:name="_GoBack"/>
      <w:bookmarkEnd w:id="0"/>
      <w:r>
        <w:rPr>
          <w:sz w:val="16"/>
          <w:szCs w:val="16"/>
        </w:rPr>
        <w:t>.10.2019 r. o wszczęcie postępowania na:</w:t>
      </w:r>
    </w:p>
    <w:p w:rsidR="0089478E" w:rsidRDefault="0089478E" w:rsidP="0089478E">
      <w:pPr>
        <w:spacing w:after="500"/>
        <w:jc w:val="right"/>
        <w:rPr>
          <w:sz w:val="16"/>
          <w:szCs w:val="16"/>
        </w:rPr>
      </w:pPr>
      <w:r>
        <w:rPr>
          <w:sz w:val="16"/>
          <w:szCs w:val="16"/>
        </w:rPr>
        <w:t>„</w:t>
      </w:r>
      <w:r>
        <w:rPr>
          <w:bCs/>
          <w:sz w:val="16"/>
          <w:szCs w:val="16"/>
        </w:rPr>
        <w:t xml:space="preserve">Dostawa artykułów biurowych dla Miejskiego Zakładu Gospodarki Odpadami Komunalnymi Sp. z o.o. w Koninie w 2020 roku </w:t>
      </w:r>
      <w:r>
        <w:rPr>
          <w:sz w:val="16"/>
          <w:szCs w:val="16"/>
        </w:rPr>
        <w:t>”.</w:t>
      </w:r>
    </w:p>
    <w:p w:rsidR="0089478E" w:rsidRDefault="0089478E" w:rsidP="0089478E">
      <w:pPr>
        <w:spacing w:after="500"/>
        <w:rPr>
          <w:b/>
          <w:sz w:val="32"/>
          <w:szCs w:val="32"/>
        </w:rPr>
      </w:pPr>
      <w:r w:rsidRPr="007023A9">
        <w:rPr>
          <w:noProof/>
          <w:lang w:eastAsia="pl-PL"/>
        </w:rPr>
        <w:drawing>
          <wp:inline distT="0" distB="0" distL="0" distR="0" wp14:anchorId="3550A031" wp14:editId="711E4FB0">
            <wp:extent cx="2724150" cy="657225"/>
            <wp:effectExtent l="0" t="0" r="0" b="952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8E" w:rsidRDefault="0089478E" w:rsidP="0089478E">
      <w:pPr>
        <w:spacing w:after="5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OPIS PRZEMIOTU ZAMÓWIENIA</w:t>
      </w:r>
    </w:p>
    <w:p w:rsidR="0089478E" w:rsidRDefault="0089478E" w:rsidP="0089478E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Przedmiotem zamówienia jest dostawa artykułów biurowych dla Zamawiającego zgodnie z załącznikiem nr 4.</w:t>
      </w:r>
    </w:p>
    <w:p w:rsidR="0089478E" w:rsidRDefault="0089478E" w:rsidP="0089478E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Dostawa będzie dokonywana sukcesywnie według potrzeb Zamawiającego. Każdorazowo Zamawiający określi zakres zamawianego przedmiotu umowy. Dostawca będzie realizował dostawę w następnym dniu roboczym od otrzymania zamówienia.</w:t>
      </w:r>
    </w:p>
    <w:p w:rsidR="0089478E" w:rsidRDefault="0089478E" w:rsidP="0089478E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Dostawca zobowiązuje się do bezpłatnego dostarczania zamówionych artykułów do siedziby Zamawiającego – Konin ul. Sulańska 13</w:t>
      </w:r>
    </w:p>
    <w:p w:rsidR="0089478E" w:rsidRDefault="0089478E" w:rsidP="0089478E">
      <w:pPr>
        <w:pStyle w:val="Tekstpodstawowy"/>
        <w:numPr>
          <w:ilvl w:val="0"/>
          <w:numId w:val="1"/>
        </w:numPr>
        <w:suppressAutoHyphens/>
        <w:spacing w:after="0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>Zamawiający zastrzega sobie prawo zamiany wyszczególnionego w załączniku nr 4 asortymentu za zgodą obu stron.</w:t>
      </w:r>
    </w:p>
    <w:p w:rsidR="0089478E" w:rsidRDefault="0089478E" w:rsidP="0089478E">
      <w:pPr>
        <w:pStyle w:val="Styl"/>
        <w:rPr>
          <w:rFonts w:asciiTheme="minorHAnsi" w:hAnsiTheme="minorHAnsi"/>
        </w:rPr>
      </w:pPr>
      <w:r>
        <w:rPr>
          <w:rFonts w:asciiTheme="minorHAnsi" w:hAnsiTheme="minorHAnsi"/>
          <w:b/>
        </w:rPr>
        <w:t>Termin wykonania umowy:</w:t>
      </w:r>
      <w:r>
        <w:rPr>
          <w:rFonts w:asciiTheme="minorHAnsi" w:hAnsiTheme="minorHAnsi"/>
        </w:rPr>
        <w:t xml:space="preserve"> od 01.01.2020 r. do 31.12.2020 r.</w:t>
      </w:r>
    </w:p>
    <w:p w:rsidR="0089478E" w:rsidRDefault="0089478E" w:rsidP="0089478E">
      <w:pPr>
        <w:pStyle w:val="Styl"/>
        <w:rPr>
          <w:rFonts w:asciiTheme="minorHAnsi" w:hAnsiTheme="minorHAnsi"/>
          <w:sz w:val="22"/>
          <w:szCs w:val="22"/>
        </w:rPr>
      </w:pPr>
    </w:p>
    <w:p w:rsidR="0089478E" w:rsidRDefault="0089478E" w:rsidP="0089478E">
      <w:pPr>
        <w:spacing w:after="0"/>
        <w:jc w:val="both"/>
        <w:rPr>
          <w:sz w:val="24"/>
        </w:rPr>
      </w:pPr>
      <w:r>
        <w:rPr>
          <w:b/>
        </w:rPr>
        <w:t xml:space="preserve">Nomenklatura wg Wspólnego Słownika Zamówień </w:t>
      </w:r>
      <w:r>
        <w:t>(CPV): -</w:t>
      </w:r>
      <w:r>
        <w:rPr>
          <w:rFonts w:cs="EUAlbertina"/>
        </w:rPr>
        <w:t xml:space="preserve"> 30190000-7 Ró</w:t>
      </w:r>
      <w:r>
        <w:rPr>
          <w:rFonts w:cs="EUAlbertina+01"/>
        </w:rPr>
        <w:t>ż</w:t>
      </w:r>
      <w:r>
        <w:rPr>
          <w:rFonts w:cs="EUAlbertina"/>
        </w:rPr>
        <w:t>ny sprz</w:t>
      </w:r>
      <w:r>
        <w:rPr>
          <w:rFonts w:cs="EUAlbertina+01"/>
        </w:rPr>
        <w:t>ę</w:t>
      </w:r>
      <w:r>
        <w:rPr>
          <w:rFonts w:cs="EUAlbertina"/>
        </w:rPr>
        <w:t>t i artyku</w:t>
      </w:r>
      <w:r>
        <w:rPr>
          <w:rFonts w:cs="EUAlbertina+01"/>
        </w:rPr>
        <w:t>ł</w:t>
      </w:r>
      <w:r>
        <w:rPr>
          <w:rFonts w:cs="EUAlbertina"/>
        </w:rPr>
        <w:t>y biurowe</w:t>
      </w:r>
    </w:p>
    <w:p w:rsidR="0089478E" w:rsidRDefault="0089478E" w:rsidP="0089478E">
      <w:pPr>
        <w:pStyle w:val="Tekstpodstawowy"/>
        <w:jc w:val="both"/>
        <w:rPr>
          <w:rFonts w:ascii="Tahoma" w:hAnsi="Tahoma" w:cs="Tahoma"/>
          <w:i/>
          <w:iCs/>
          <w:szCs w:val="18"/>
        </w:rPr>
      </w:pPr>
      <w:r>
        <w:rPr>
          <w:rFonts w:ascii="Tahoma" w:hAnsi="Tahoma" w:cs="Tahoma"/>
          <w:i/>
          <w:iCs/>
          <w:szCs w:val="18"/>
        </w:rPr>
        <w:t xml:space="preserve">                       (roboty budowlane , usługi – wg   kategorii, dostawy – wg grupy </w:t>
      </w:r>
    </w:p>
    <w:p w:rsidR="00E64474" w:rsidRDefault="0089478E" w:rsidP="0089478E">
      <w:r>
        <w:t>Osoba merytorycznie odpowiedzialna:</w:t>
      </w:r>
    </w:p>
    <w:p w:rsidR="0089478E" w:rsidRPr="0089478E" w:rsidRDefault="0089478E" w:rsidP="0089478E">
      <w:r>
        <w:t>Andrzej Piotrowski</w:t>
      </w:r>
    </w:p>
    <w:sectPr w:rsidR="0089478E" w:rsidRPr="00894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E14A6"/>
    <w:multiLevelType w:val="hybridMultilevel"/>
    <w:tmpl w:val="C0B2E892"/>
    <w:lvl w:ilvl="0" w:tplc="588674E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8E"/>
    <w:rsid w:val="0058590D"/>
    <w:rsid w:val="0089478E"/>
    <w:rsid w:val="00E6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D19D3-FEE7-4517-A0EB-93092570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478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9478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9478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8947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2019-10-01T10:53:00Z</dcterms:created>
  <dcterms:modified xsi:type="dcterms:W3CDTF">2019-10-08T06:32:00Z</dcterms:modified>
</cp:coreProperties>
</file>