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0" w:rsidRPr="00A54734" w:rsidRDefault="00A16F06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0" w:name="bookmark0"/>
      <w:r w:rsidRPr="00A54734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8D7F41">
        <w:rPr>
          <w:rFonts w:asciiTheme="minorHAnsi" w:hAnsiTheme="minorHAnsi"/>
          <w:sz w:val="22"/>
          <w:szCs w:val="22"/>
        </w:rPr>
        <w:t>…………..</w:t>
      </w:r>
      <w:r w:rsidR="00AC7100">
        <w:rPr>
          <w:rFonts w:asciiTheme="minorHAnsi" w:hAnsiTheme="minorHAnsi"/>
          <w:sz w:val="22"/>
          <w:szCs w:val="22"/>
        </w:rPr>
        <w:t xml:space="preserve">                   </w:t>
      </w:r>
      <w:r w:rsidR="00767ED9">
        <w:rPr>
          <w:rFonts w:asciiTheme="minorHAnsi" w:hAnsiTheme="minorHAnsi"/>
          <w:sz w:val="22"/>
          <w:szCs w:val="22"/>
        </w:rPr>
        <w:t xml:space="preserve"> </w:t>
      </w:r>
      <w:r w:rsidR="006054CB">
        <w:rPr>
          <w:rFonts w:asciiTheme="minorHAnsi" w:hAnsiTheme="minorHAnsi"/>
          <w:sz w:val="22"/>
          <w:szCs w:val="22"/>
        </w:rPr>
        <w:t>PROJEKT</w:t>
      </w:r>
      <w:r w:rsidR="00767ED9">
        <w:rPr>
          <w:rFonts w:asciiTheme="minorHAnsi" w:hAnsiTheme="minorHAnsi"/>
          <w:sz w:val="22"/>
          <w:szCs w:val="22"/>
        </w:rPr>
        <w:t xml:space="preserve">                       </w:t>
      </w:r>
    </w:p>
    <w:p w:rsidR="00D36A52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W dniu </w:t>
      </w:r>
      <w:r w:rsidR="008D7F41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</w:t>
      </w:r>
      <w:r w:rsidRPr="005823B3">
        <w:rPr>
          <w:rStyle w:val="Teksttreci2"/>
          <w:rFonts w:asciiTheme="minorHAnsi" w:hAnsiTheme="minorHAnsi"/>
          <w:b/>
          <w:color w:val="000000"/>
        </w:rPr>
        <w:t>roku</w:t>
      </w:r>
      <w:r w:rsidRPr="00A54734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E165CE" w:rsidRPr="00A54734" w:rsidRDefault="00E165CE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D36A52" w:rsidRPr="00A54734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B86740" w:rsidRPr="00A54734" w:rsidRDefault="00A16F06" w:rsidP="00C50065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</w:t>
      </w:r>
      <w:proofErr w:type="spellStart"/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Sulańska</w:t>
      </w:r>
      <w:proofErr w:type="spellEnd"/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11pt"/>
          <w:rFonts w:asciiTheme="minorHAnsi" w:hAnsiTheme="minorHAnsi"/>
          <w:color w:val="000000"/>
        </w:rPr>
        <w:t>13</w:t>
      </w:r>
      <w:r w:rsidRPr="00A54734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  <w:r w:rsidR="00C50065">
        <w:rPr>
          <w:rStyle w:val="Teksttreci411pt"/>
          <w:rFonts w:asciiTheme="minorHAnsi" w:hAnsiTheme="minorHAnsi"/>
          <w:b w:val="0"/>
          <w:bCs w:val="0"/>
          <w:color w:val="000000"/>
        </w:rPr>
        <w:t xml:space="preserve">  </w:t>
      </w:r>
      <w:r w:rsidRPr="00A54734">
        <w:rPr>
          <w:rStyle w:val="Teksttreci411pt"/>
          <w:rFonts w:asciiTheme="minorHAnsi" w:hAnsiTheme="minorHAnsi"/>
          <w:color w:val="000000"/>
        </w:rPr>
        <w:t>62-510</w:t>
      </w:r>
      <w:r w:rsidRPr="00A54734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A54734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A54734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A54734">
        <w:rPr>
          <w:rStyle w:val="Teksttreci2"/>
          <w:rFonts w:asciiTheme="minorHAnsi" w:hAnsiTheme="minorHAnsi"/>
          <w:color w:val="000000"/>
        </w:rPr>
        <w:t xml:space="preserve">6652970029,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A54734">
        <w:rPr>
          <w:rStyle w:val="Teksttreci2"/>
          <w:rFonts w:asciiTheme="minorHAnsi" w:hAnsiTheme="minorHAnsi"/>
          <w:color w:val="000000"/>
        </w:rPr>
        <w:t>301719592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C732F1" w:rsidRPr="00A54734" w:rsidRDefault="009F4B9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A54734" w:rsidRDefault="008D7F41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……………………………………………………………………………….</w:t>
      </w:r>
    </w:p>
    <w:p w:rsidR="00E165CE" w:rsidRDefault="00E165CE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D7F41" w:rsidRPr="00A54734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 xml:space="preserve">  …………………………………………………………………………….</w:t>
      </w:r>
    </w:p>
    <w:tbl>
      <w:tblPr>
        <w:tblStyle w:val="Tabela-Siatk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710D20" w:rsidRPr="00A54734" w:rsidTr="005823B3">
        <w:trPr>
          <w:trHeight w:val="256"/>
        </w:trPr>
        <w:tc>
          <w:tcPr>
            <w:tcW w:w="9252" w:type="dxa"/>
          </w:tcPr>
          <w:p w:rsidR="00C50065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………………………………………………………………………….</w:t>
            </w:r>
          </w:p>
          <w:p w:rsidR="00767ED9" w:rsidRPr="00A54734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tel. ……………………………….           NIP …………………………………</w:t>
            </w:r>
          </w:p>
        </w:tc>
      </w:tr>
      <w:tr w:rsidR="00710D20" w:rsidRPr="00A54734" w:rsidTr="005823B3">
        <w:trPr>
          <w:trHeight w:val="127"/>
        </w:trPr>
        <w:tc>
          <w:tcPr>
            <w:tcW w:w="9252" w:type="dxa"/>
          </w:tcPr>
          <w:p w:rsidR="00710D20" w:rsidRPr="00A54734" w:rsidRDefault="009F4B96" w:rsidP="008A0D0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710D20" w:rsidRPr="00A54734" w:rsidTr="005823B3">
        <w:trPr>
          <w:trHeight w:val="46"/>
        </w:trPr>
        <w:tc>
          <w:tcPr>
            <w:tcW w:w="9252" w:type="dxa"/>
          </w:tcPr>
          <w:p w:rsidR="00710D20" w:rsidRPr="00A54734" w:rsidRDefault="009F4B96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F96F75" w:rsidRPr="00A54734" w:rsidTr="005823B3">
        <w:trPr>
          <w:trHeight w:val="127"/>
        </w:trPr>
        <w:tc>
          <w:tcPr>
            <w:tcW w:w="9252" w:type="dxa"/>
          </w:tcPr>
          <w:p w:rsidR="00F96F75" w:rsidRPr="00A54734" w:rsidRDefault="009F4B96" w:rsidP="00C50065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C50065" w:rsidRDefault="00A16F06" w:rsidP="00767ED9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3D5685" w:rsidRPr="00C50065" w:rsidRDefault="008D7F41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…………………………………………………………………………………………………………………..</w:t>
      </w:r>
      <w:r w:rsidR="00767ED9">
        <w:rPr>
          <w:rStyle w:val="Teksttreci2"/>
          <w:rFonts w:asciiTheme="minorHAnsi" w:hAnsiTheme="minorHAnsi"/>
          <w:b/>
          <w:color w:val="000000"/>
        </w:rPr>
        <w:t xml:space="preserve"> 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710D20" w:rsidRPr="00A54734" w:rsidTr="00710D20">
        <w:tc>
          <w:tcPr>
            <w:tcW w:w="9118" w:type="dxa"/>
          </w:tcPr>
          <w:p w:rsidR="00710D20" w:rsidRPr="00A54734" w:rsidRDefault="009F4B96" w:rsidP="008D7F41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Teksttreci2"/>
                <w:rFonts w:asciiTheme="minorHAnsi" w:hAnsiTheme="minorHAnsi"/>
                <w:b/>
                <w:color w:val="000000"/>
              </w:rPr>
            </w:pPr>
          </w:p>
        </w:tc>
      </w:tr>
    </w:tbl>
    <w:p w:rsidR="00C732F1" w:rsidRPr="00A54734" w:rsidRDefault="009F4B96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Teksttreci2"/>
          <w:rFonts w:asciiTheme="minorHAnsi" w:hAnsiTheme="minorHAnsi"/>
          <w:b/>
          <w:color w:val="000000"/>
        </w:rPr>
        <w:t>”WYKONAWCĄ”</w:t>
      </w:r>
      <w:r w:rsidRPr="00A54734">
        <w:rPr>
          <w:rStyle w:val="Teksttreci2"/>
          <w:rFonts w:asciiTheme="minorHAnsi" w:hAnsiTheme="minorHAnsi"/>
          <w:color w:val="000000"/>
        </w:rPr>
        <w:t>, który został wyłoniony w drodze przeprowadzonego</w:t>
      </w:r>
    </w:p>
    <w:p w:rsidR="00B86740" w:rsidRPr="00A54734" w:rsidRDefault="00A16F06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postępowania w formie „rozeznania rynku": nr</w:t>
      </w:r>
      <w:r w:rsidRPr="00A54734">
        <w:rPr>
          <w:rFonts w:asciiTheme="minorHAnsi" w:hAnsiTheme="minorHAnsi"/>
        </w:rPr>
        <w:t xml:space="preserve"> sprawy: </w:t>
      </w:r>
      <w:r w:rsidR="002077CD">
        <w:rPr>
          <w:rFonts w:asciiTheme="minorHAnsi" w:hAnsiTheme="minorHAnsi"/>
        </w:rPr>
        <w:t>TZ.360/23</w:t>
      </w:r>
      <w:r w:rsidR="008D7F41">
        <w:rPr>
          <w:rFonts w:asciiTheme="minorHAnsi" w:hAnsiTheme="minorHAnsi"/>
        </w:rPr>
        <w:t>/2018</w:t>
      </w:r>
      <w:r w:rsidRPr="00A54734">
        <w:rPr>
          <w:rFonts w:asciiTheme="minorHAnsi" w:hAnsiTheme="minorHAnsi"/>
        </w:rPr>
        <w:t xml:space="preserve"> z dn. </w:t>
      </w:r>
      <w:r w:rsidR="002077CD">
        <w:rPr>
          <w:rFonts w:asciiTheme="minorHAnsi" w:hAnsiTheme="minorHAnsi"/>
        </w:rPr>
        <w:t>16</w:t>
      </w:r>
      <w:r w:rsidR="008D7F41">
        <w:rPr>
          <w:rFonts w:asciiTheme="minorHAnsi" w:hAnsiTheme="minorHAnsi"/>
        </w:rPr>
        <w:t>.07.2018 r.</w:t>
      </w:r>
    </w:p>
    <w:p w:rsidR="00B86740" w:rsidRPr="00A54734" w:rsidRDefault="00A16F06" w:rsidP="000A7A7F">
      <w:pPr>
        <w:pStyle w:val="Teksttreci21"/>
        <w:shd w:val="clear" w:color="auto" w:fill="auto"/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A54734" w:rsidRDefault="009F4B96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Przedmiot umowy</w:t>
      </w:r>
    </w:p>
    <w:p w:rsidR="00A54734" w:rsidRPr="00A54734" w:rsidRDefault="009F4B96" w:rsidP="00A54734">
      <w:pPr>
        <w:jc w:val="both"/>
        <w:rPr>
          <w:rFonts w:cs="Tahoma"/>
        </w:rPr>
      </w:pPr>
    </w:p>
    <w:p w:rsidR="00A54734" w:rsidRPr="008648AA" w:rsidRDefault="00A16F06" w:rsidP="008648AA">
      <w:pPr>
        <w:widowControl/>
        <w:spacing w:after="200" w:line="276" w:lineRule="auto"/>
        <w:jc w:val="both"/>
        <w:rPr>
          <w:szCs w:val="22"/>
        </w:rPr>
      </w:pPr>
      <w:r w:rsidRPr="008648AA">
        <w:rPr>
          <w:szCs w:val="22"/>
        </w:rPr>
        <w:t>Przedmiotem zamówienia jes</w:t>
      </w:r>
      <w:r w:rsidR="00C50065" w:rsidRPr="008648AA">
        <w:rPr>
          <w:szCs w:val="22"/>
        </w:rPr>
        <w:t>t</w:t>
      </w:r>
      <w:r w:rsidR="008648AA">
        <w:rPr>
          <w:szCs w:val="22"/>
        </w:rPr>
        <w:t>:</w:t>
      </w:r>
      <w:r w:rsidR="00C50065" w:rsidRPr="008648AA">
        <w:rPr>
          <w:szCs w:val="22"/>
        </w:rPr>
        <w:t xml:space="preserve"> </w:t>
      </w:r>
      <w:r w:rsidR="008648AA">
        <w:rPr>
          <w:szCs w:val="22"/>
        </w:rPr>
        <w:t>„</w:t>
      </w:r>
      <w:r w:rsidR="002077CD" w:rsidRPr="008648AA">
        <w:rPr>
          <w:b/>
          <w:szCs w:val="22"/>
        </w:rPr>
        <w:t>legalizacja oraz czyszczenie wag samochodowych na terenie ZTUOK w Koninie”</w:t>
      </w:r>
      <w:r w:rsidR="00C50065" w:rsidRPr="008648AA">
        <w:rPr>
          <w:bCs/>
        </w:rPr>
        <w:t xml:space="preserve">, </w:t>
      </w:r>
      <w:r w:rsidR="002077CD" w:rsidRPr="008648AA">
        <w:rPr>
          <w:bCs/>
        </w:rPr>
        <w:t>zgodnie</w:t>
      </w:r>
      <w:r w:rsidRPr="008648AA">
        <w:rPr>
          <w:bCs/>
        </w:rPr>
        <w:t xml:space="preserve"> z </w:t>
      </w:r>
      <w:r w:rsidRPr="008648AA">
        <w:rPr>
          <w:rFonts w:cs="Tahoma"/>
          <w:szCs w:val="22"/>
        </w:rPr>
        <w:t xml:space="preserve"> opisem przedmiotu zamówienia – zał. nr 1 </w:t>
      </w:r>
    </w:p>
    <w:p w:rsidR="00A54734" w:rsidRPr="00A54734" w:rsidRDefault="00A16F06" w:rsidP="00A54734">
      <w:pPr>
        <w:ind w:left="4425"/>
        <w:rPr>
          <w:rFonts w:cs="Tahoma"/>
          <w:b/>
          <w:bCs/>
        </w:rPr>
      </w:pPr>
      <w:r w:rsidRPr="00A54734">
        <w:rPr>
          <w:rFonts w:cs="Tahoma"/>
          <w:b/>
          <w:bCs/>
        </w:rPr>
        <w:t>§  2</w:t>
      </w:r>
    </w:p>
    <w:p w:rsidR="00A54734" w:rsidRPr="00A54734" w:rsidRDefault="009F4B96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Wartość przedmiotu umowy i warunki płatności</w:t>
      </w:r>
    </w:p>
    <w:p w:rsidR="00A54734" w:rsidRPr="00A54734" w:rsidRDefault="009F4B96" w:rsidP="00A54734">
      <w:pPr>
        <w:jc w:val="both"/>
        <w:rPr>
          <w:rFonts w:cs="Tahoma"/>
          <w:b/>
        </w:rPr>
      </w:pPr>
    </w:p>
    <w:p w:rsidR="0086034C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Wartość umowy ustala się na kwotę:</w:t>
      </w:r>
    </w:p>
    <w:tbl>
      <w:tblPr>
        <w:tblStyle w:val="Tabela-Siatka"/>
        <w:tblW w:w="88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270"/>
        <w:gridCol w:w="1905"/>
        <w:gridCol w:w="2064"/>
        <w:gridCol w:w="673"/>
        <w:gridCol w:w="1178"/>
      </w:tblGrid>
      <w:tr w:rsidR="00AC7100" w:rsidRPr="00231C4A" w:rsidTr="0066698C">
        <w:tc>
          <w:tcPr>
            <w:tcW w:w="1714" w:type="dxa"/>
          </w:tcPr>
          <w:p w:rsidR="00231C4A" w:rsidRPr="00231C4A" w:rsidRDefault="009F4B9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</w:t>
            </w:r>
            <w:r w:rsidR="00767E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(netto) +</w:t>
            </w:r>
          </w:p>
        </w:tc>
        <w:tc>
          <w:tcPr>
            <w:tcW w:w="1905" w:type="dxa"/>
          </w:tcPr>
          <w:p w:rsidR="00231C4A" w:rsidRPr="00231C4A" w:rsidRDefault="009F4B9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……………….</w:t>
            </w:r>
            <w:r w:rsidR="006669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(podatek VAT) =</w:t>
            </w:r>
          </w:p>
        </w:tc>
        <w:tc>
          <w:tcPr>
            <w:tcW w:w="673" w:type="dxa"/>
          </w:tcPr>
          <w:p w:rsidR="00231C4A" w:rsidRPr="00231C4A" w:rsidRDefault="009F4B9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 xml:space="preserve">……………. </w:t>
            </w:r>
            <w:r w:rsidR="00A16F06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zł (brutto)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31C4A" w:rsidRPr="00A54734" w:rsidTr="00231C4A">
        <w:tc>
          <w:tcPr>
            <w:tcW w:w="7763" w:type="dxa"/>
          </w:tcPr>
          <w:p w:rsidR="00231C4A" w:rsidRPr="00A54734" w:rsidRDefault="009F4B96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D96AA6" w:rsidRDefault="00A16F06" w:rsidP="0066698C">
      <w:pPr>
        <w:spacing w:line="276" w:lineRule="auto"/>
        <w:ind w:left="360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 (słownie: </w:t>
      </w:r>
      <w:r w:rsidR="008D7F41">
        <w:rPr>
          <w:rFonts w:cs="Tahoma"/>
          <w:snapToGrid w:val="0"/>
        </w:rPr>
        <w:t>……………………………………………….</w:t>
      </w:r>
      <w:r w:rsidR="00AC7100">
        <w:rPr>
          <w:rFonts w:cs="Tahoma"/>
          <w:snapToGrid w:val="0"/>
        </w:rPr>
        <w:t>)</w:t>
      </w:r>
      <w:r w:rsidRPr="00D96AA6">
        <w:rPr>
          <w:rFonts w:cs="Tahoma"/>
          <w:snapToGrid w:val="0"/>
        </w:rPr>
        <w:t xml:space="preserve"> </w:t>
      </w:r>
      <w:r w:rsidR="00767ED9">
        <w:rPr>
          <w:rFonts w:cs="Tahoma"/>
          <w:snapToGrid w:val="0"/>
        </w:rPr>
        <w:t>,</w:t>
      </w:r>
      <w:r w:rsidRPr="00D96AA6">
        <w:rPr>
          <w:rFonts w:cs="Tahoma"/>
          <w:snapToGrid w:val="0"/>
        </w:rPr>
        <w:t xml:space="preserve">zgodnie </w:t>
      </w:r>
      <w:r w:rsidR="0066698C">
        <w:rPr>
          <w:rFonts w:cs="Tahoma"/>
          <w:snapToGrid w:val="0"/>
        </w:rPr>
        <w:t>ofertą stanowiącą załącznik</w:t>
      </w:r>
      <w:r w:rsidRPr="00D96AA6">
        <w:rPr>
          <w:rFonts w:cs="Tahoma"/>
          <w:snapToGrid w:val="0"/>
        </w:rPr>
        <w:t xml:space="preserve"> do umowy.</w:t>
      </w:r>
    </w:p>
    <w:p w:rsidR="00D96AA6" w:rsidRPr="00D96AA6" w:rsidRDefault="00A16F06" w:rsidP="00D96AA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Należność za wykonanie przedmiotu umowy Zamawiający ureguluje przelewem w terminie </w:t>
      </w:r>
      <w:r w:rsidRPr="00D96AA6">
        <w:rPr>
          <w:rFonts w:cs="Tahoma"/>
          <w:b/>
          <w:szCs w:val="22"/>
        </w:rPr>
        <w:t>30 dni od daty otrzymania faktury VAT</w:t>
      </w:r>
      <w:r w:rsidRPr="00D96AA6">
        <w:rPr>
          <w:rFonts w:cs="Tahoma"/>
          <w:szCs w:val="22"/>
        </w:rPr>
        <w:t xml:space="preserve"> wraz z dokumentem potwierdzającym odbiór towaru.</w:t>
      </w:r>
    </w:p>
    <w:tbl>
      <w:tblPr>
        <w:tblStyle w:val="Tabela-Siatka"/>
        <w:tblpPr w:leftFromText="141" w:rightFromText="141" w:vertAnchor="text" w:horzAnchor="margin" w:tblpXSpec="right" w:tblpY="318"/>
        <w:tblW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31C4A" w:rsidRPr="00A54734" w:rsidTr="00231C4A">
        <w:tc>
          <w:tcPr>
            <w:tcW w:w="1668" w:type="dxa"/>
          </w:tcPr>
          <w:p w:rsidR="00231C4A" w:rsidRPr="00A54734" w:rsidRDefault="009F4B96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66698C" w:rsidRDefault="00A16F06" w:rsidP="00231C4A">
      <w:pPr>
        <w:numPr>
          <w:ilvl w:val="0"/>
          <w:numId w:val="6"/>
        </w:numPr>
        <w:spacing w:line="276" w:lineRule="auto"/>
        <w:jc w:val="both"/>
        <w:rPr>
          <w:rFonts w:cs="Tahoma"/>
          <w:b/>
          <w:snapToGrid w:val="0"/>
        </w:rPr>
      </w:pPr>
      <w:r w:rsidRPr="00D96AA6">
        <w:rPr>
          <w:rFonts w:cs="Tahoma"/>
          <w:snapToGrid w:val="0"/>
        </w:rPr>
        <w:t>Wykonawca oświadcza, że dokonał zgłoszenia rejestracyjnego w Urzędzie Skarbowym z tytułu podatku od towarów i usług VAT , otrzymał  numer identyfikacji  podatkowej</w:t>
      </w:r>
      <w:r>
        <w:rPr>
          <w:rFonts w:cs="Tahoma"/>
          <w:snapToGrid w:val="0"/>
        </w:rPr>
        <w:t xml:space="preserve">: </w:t>
      </w:r>
      <w:r w:rsidR="008D7F41">
        <w:rPr>
          <w:rFonts w:cs="Tahoma"/>
          <w:snapToGrid w:val="0"/>
        </w:rPr>
        <w:t>…………………………………………………………………….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oświadcza, że dokonał zgłoszenia rejestracyjnego w Urzędzie Skarbowym z tytułu podatku od towarów i usług VAT , otrzymał numer identyfikacji podatkowej : 6652970029  oraz że jest upoważniony do otrzymywania faktur VAT.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  termin zapłaty uważa się datę przelewu środków na konto Wykonawcy.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lastRenderedPageBreak/>
        <w:t>Zamawiający zapłaci  Wykonawcy  odsetki ustawowe za każdy dzień zwłoki w przypadku nieterminowej zapłaty faktury.</w:t>
      </w:r>
    </w:p>
    <w:p w:rsidR="00A54734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wynagrodzeniu określonym w § 2 ust. 1 mieszczą się wszelkie koszty wykonania przedmiotu umowy.</w:t>
      </w: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3</w:t>
      </w:r>
    </w:p>
    <w:p w:rsidR="00A54734" w:rsidRPr="00A54734" w:rsidRDefault="009F4B96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Termin realizacji przedmiotu umowy</w:t>
      </w:r>
    </w:p>
    <w:p w:rsidR="00A54734" w:rsidRPr="00A54734" w:rsidRDefault="009F4B96" w:rsidP="00A54734">
      <w:pPr>
        <w:jc w:val="center"/>
        <w:rPr>
          <w:rFonts w:cs="Tahoma"/>
          <w:sz w:val="20"/>
        </w:rPr>
      </w:pPr>
    </w:p>
    <w:p w:rsidR="00A54734" w:rsidRPr="00231C4A" w:rsidRDefault="002077CD" w:rsidP="00231C4A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Wykonanie</w:t>
      </w:r>
      <w:r w:rsidR="00A16F06" w:rsidRPr="00A54734">
        <w:rPr>
          <w:rFonts w:cs="Tahoma"/>
        </w:rPr>
        <w:t xml:space="preserve"> </w:t>
      </w:r>
      <w:r w:rsidR="0066698C">
        <w:rPr>
          <w:rFonts w:cs="Tahoma"/>
        </w:rPr>
        <w:t>przedmiotu umowy</w:t>
      </w:r>
      <w:r w:rsidR="00A16F06" w:rsidRPr="00A54734">
        <w:rPr>
          <w:rFonts w:cs="Tahoma"/>
        </w:rPr>
        <w:t xml:space="preserve"> określon</w:t>
      </w:r>
      <w:r w:rsidR="00A16F06">
        <w:rPr>
          <w:rFonts w:cs="Tahoma"/>
        </w:rPr>
        <w:t>ego</w:t>
      </w:r>
      <w:r w:rsidR="00A16F06" w:rsidRPr="00A54734">
        <w:rPr>
          <w:rFonts w:cs="Tahoma"/>
        </w:rPr>
        <w:t xml:space="preserve"> w § 1 z</w:t>
      </w:r>
      <w:r>
        <w:rPr>
          <w:rFonts w:cs="Tahoma"/>
        </w:rPr>
        <w:t>ostanie zrealizowane</w:t>
      </w:r>
      <w:r w:rsidR="00402042">
        <w:rPr>
          <w:rFonts w:cs="Tahoma"/>
        </w:rPr>
        <w:t xml:space="preserve"> w terminie</w:t>
      </w:r>
      <w:r w:rsidR="0066698C">
        <w:rPr>
          <w:rFonts w:cs="Tahoma"/>
        </w:rPr>
        <w:t xml:space="preserve"> </w:t>
      </w:r>
      <w:r w:rsidR="00A16F06" w:rsidRPr="00AC4FE3">
        <w:rPr>
          <w:rFonts w:cs="Tahoma"/>
          <w:b/>
          <w:bCs/>
        </w:rPr>
        <w:t xml:space="preserve">do </w:t>
      </w:r>
      <w:r>
        <w:rPr>
          <w:rFonts w:cs="Tahoma"/>
          <w:b/>
          <w:bCs/>
        </w:rPr>
        <w:t>dnia 12.08.2018 r.</w:t>
      </w:r>
    </w:p>
    <w:p w:rsidR="00A54734" w:rsidRPr="00A54734" w:rsidRDefault="002077CD" w:rsidP="00071CEB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 xml:space="preserve">O </w:t>
      </w:r>
      <w:r w:rsidR="008648AA">
        <w:rPr>
          <w:rFonts w:cs="Tahoma"/>
        </w:rPr>
        <w:t>terminie wykonania</w:t>
      </w:r>
      <w:r>
        <w:rPr>
          <w:rFonts w:cs="Tahoma"/>
        </w:rPr>
        <w:t xml:space="preserve"> usługi</w:t>
      </w:r>
      <w:r w:rsidR="00A16F06" w:rsidRPr="00A54734">
        <w:rPr>
          <w:rFonts w:cs="Tahoma"/>
        </w:rPr>
        <w:t xml:space="preserve"> Wykonawca ma obowią</w:t>
      </w:r>
      <w:r w:rsidR="00A16F06">
        <w:rPr>
          <w:rFonts w:cs="Tahoma"/>
        </w:rPr>
        <w:t>zek zawiadomić Zamawiającego z 3</w:t>
      </w:r>
      <w:r w:rsidR="008648AA">
        <w:rPr>
          <w:rFonts w:cs="Tahoma"/>
        </w:rPr>
        <w:t xml:space="preserve">-dniowym wyprzedzeniem </w:t>
      </w:r>
      <w:r w:rsidR="00A16F06" w:rsidRPr="00A54734">
        <w:rPr>
          <w:rFonts w:cs="Tahoma"/>
        </w:rPr>
        <w:t>.</w:t>
      </w:r>
    </w:p>
    <w:p w:rsidR="00A54734" w:rsidRPr="002077CD" w:rsidRDefault="00A16F06" w:rsidP="002077CD">
      <w:pPr>
        <w:pStyle w:val="Akapitzlist"/>
        <w:widowControl/>
        <w:numPr>
          <w:ilvl w:val="0"/>
          <w:numId w:val="14"/>
        </w:numPr>
        <w:spacing w:after="200"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P</w:t>
      </w:r>
      <w:r w:rsidR="002077CD">
        <w:rPr>
          <w:rFonts w:cs="Tahoma"/>
        </w:rPr>
        <w:t>rzedmiot umowy zostanie wykonany w siedzibie</w:t>
      </w:r>
      <w:r w:rsidRPr="00A54734">
        <w:rPr>
          <w:rFonts w:cs="Tahoma"/>
        </w:rPr>
        <w:t xml:space="preserve"> zamawia</w:t>
      </w:r>
      <w:r>
        <w:rPr>
          <w:rFonts w:cs="Tahoma"/>
        </w:rPr>
        <w:t xml:space="preserve">jącego – Konin, ul. </w:t>
      </w:r>
      <w:proofErr w:type="spellStart"/>
      <w:r>
        <w:rPr>
          <w:rFonts w:cs="Tahoma"/>
        </w:rPr>
        <w:t>Sulańska</w:t>
      </w:r>
      <w:proofErr w:type="spellEnd"/>
      <w:r>
        <w:rPr>
          <w:rFonts w:cs="Tahoma"/>
        </w:rPr>
        <w:t xml:space="preserve"> 13</w:t>
      </w:r>
      <w:r>
        <w:rPr>
          <w:rFonts w:cs="Tahoma"/>
        </w:rPr>
        <w:br/>
      </w:r>
      <w:r w:rsidRPr="00A54734">
        <w:rPr>
          <w:rFonts w:cs="Tahoma"/>
        </w:rPr>
        <w:t>i przekazany protokołem zdawczo-odb</w:t>
      </w:r>
      <w:r w:rsidR="002077CD">
        <w:rPr>
          <w:rFonts w:cs="Tahoma"/>
        </w:rPr>
        <w:t>iorczym podpisanym przez strony.</w:t>
      </w:r>
    </w:p>
    <w:p w:rsidR="00A54734" w:rsidRPr="00A54734" w:rsidRDefault="009F4B96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 4</w:t>
      </w:r>
    </w:p>
    <w:p w:rsidR="00A54734" w:rsidRPr="00A54734" w:rsidRDefault="009F4B96" w:rsidP="00A54734">
      <w:pPr>
        <w:jc w:val="both"/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Warunki wykonania przedmiotu umowy </w:t>
      </w:r>
    </w:p>
    <w:p w:rsidR="00A54734" w:rsidRPr="00A54734" w:rsidRDefault="009F4B96" w:rsidP="00A54734">
      <w:pPr>
        <w:jc w:val="center"/>
        <w:rPr>
          <w:rFonts w:cs="Tahoma"/>
          <w:b/>
        </w:rPr>
      </w:pPr>
    </w:p>
    <w:p w:rsidR="00D96AA6" w:rsidRPr="005823B3" w:rsidRDefault="00A16F06" w:rsidP="005823B3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Wykonawca we własnym zakresie i na własny </w:t>
      </w:r>
      <w:r w:rsidR="002077CD">
        <w:rPr>
          <w:rFonts w:cs="Tahoma"/>
          <w:szCs w:val="22"/>
        </w:rPr>
        <w:t>koszt wykona</w:t>
      </w:r>
      <w:r w:rsidRPr="00D96AA6">
        <w:rPr>
          <w:rFonts w:cs="Tahoma"/>
          <w:szCs w:val="22"/>
        </w:rPr>
        <w:t xml:space="preserve"> przedmiot niniejszej umowy w miejscu wskazanym na terenie siedziby Zamawia</w:t>
      </w:r>
      <w:r>
        <w:rPr>
          <w:rFonts w:cs="Tahoma"/>
          <w:szCs w:val="22"/>
        </w:rPr>
        <w:t>jącego – Konin,</w:t>
      </w:r>
      <w:r w:rsidR="005823B3">
        <w:rPr>
          <w:rFonts w:cs="Tahoma"/>
          <w:szCs w:val="22"/>
        </w:rPr>
        <w:t xml:space="preserve"> </w:t>
      </w:r>
      <w:r w:rsidRPr="005823B3">
        <w:rPr>
          <w:rFonts w:cs="Tahoma"/>
          <w:szCs w:val="22"/>
        </w:rPr>
        <w:t xml:space="preserve">ul. </w:t>
      </w:r>
      <w:proofErr w:type="spellStart"/>
      <w:r w:rsidRPr="005823B3">
        <w:rPr>
          <w:rFonts w:cs="Tahoma"/>
          <w:szCs w:val="22"/>
        </w:rPr>
        <w:t>Sulańska</w:t>
      </w:r>
      <w:proofErr w:type="spellEnd"/>
      <w:r w:rsidRPr="005823B3">
        <w:rPr>
          <w:rFonts w:cs="Tahoma"/>
          <w:szCs w:val="22"/>
        </w:rPr>
        <w:t xml:space="preserve"> 13. 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zapewni  fachowe i sprawne wykonanie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Wykonawca ponosi odpowiedzialność za podległych pracowników w zakresie przestrzegania przez nich przepisów BHP, </w:t>
      </w:r>
      <w:proofErr w:type="spellStart"/>
      <w:r w:rsidRPr="00D96AA6">
        <w:rPr>
          <w:rFonts w:cs="Tahoma"/>
          <w:szCs w:val="22"/>
        </w:rPr>
        <w:t>ppoż</w:t>
      </w:r>
      <w:proofErr w:type="spellEnd"/>
      <w:r w:rsidRPr="00D96AA6">
        <w:rPr>
          <w:rFonts w:cs="Tahoma"/>
          <w:szCs w:val="22"/>
        </w:rPr>
        <w:t xml:space="preserve"> i ochrony środowiska w miejscu wyko</w:t>
      </w:r>
      <w:r w:rsidR="002077CD">
        <w:rPr>
          <w:rFonts w:cs="Tahoma"/>
          <w:szCs w:val="22"/>
        </w:rPr>
        <w:t>nywanej usługi</w:t>
      </w:r>
      <w:r w:rsidRPr="00D96AA6">
        <w:rPr>
          <w:rFonts w:cs="Tahoma"/>
          <w:szCs w:val="22"/>
        </w:rPr>
        <w:t>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zobo</w:t>
      </w:r>
      <w:r w:rsidR="002077CD">
        <w:rPr>
          <w:rFonts w:cs="Tahoma"/>
          <w:szCs w:val="22"/>
        </w:rPr>
        <w:t>wiązuje się do wykonania usługi</w:t>
      </w:r>
      <w:r w:rsidRPr="00D96AA6">
        <w:rPr>
          <w:rFonts w:cs="Tahoma"/>
          <w:szCs w:val="22"/>
        </w:rPr>
        <w:t xml:space="preserve"> w sposób nie stwarzający zagrożeń dla pracowników Zamawiającego.</w:t>
      </w:r>
    </w:p>
    <w:p w:rsidR="00D96AA6" w:rsidRPr="0086034C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96AA6">
        <w:rPr>
          <w:rFonts w:asciiTheme="minorHAnsi" w:hAnsiTheme="minorHAnsi"/>
          <w:sz w:val="22"/>
          <w:szCs w:val="22"/>
        </w:rPr>
        <w:t>Wykonawca zobowiązuje się posiadać ubezpieczenie z tytułu szkód, które mogą zaistnieć przy wykonywaniu przedmiotu umowy w związku z o</w:t>
      </w:r>
      <w:r w:rsidR="001E2E98">
        <w:rPr>
          <w:rFonts w:asciiTheme="minorHAnsi" w:hAnsiTheme="minorHAnsi"/>
          <w:sz w:val="22"/>
          <w:szCs w:val="22"/>
        </w:rPr>
        <w:t>kreślonymi zdarzeniami losowymi.</w:t>
      </w:r>
    </w:p>
    <w:p w:rsidR="00D96AA6" w:rsidRPr="00D96AA6" w:rsidRDefault="00A16F06" w:rsidP="00D96AA6">
      <w:pPr>
        <w:numPr>
          <w:ilvl w:val="0"/>
          <w:numId w:val="7"/>
        </w:numPr>
        <w:jc w:val="both"/>
        <w:rPr>
          <w:rFonts w:cs="Tahoma"/>
          <w:snapToGrid w:val="0"/>
          <w:szCs w:val="22"/>
        </w:rPr>
      </w:pPr>
      <w:r w:rsidRPr="00D96AA6">
        <w:rPr>
          <w:rFonts w:cs="Tahoma"/>
          <w:snapToGrid w:val="0"/>
          <w:szCs w:val="22"/>
        </w:rPr>
        <w:t>Do nadzoru prac związanych z wykonaniem  przedmiotu umowy upoważnieni są:</w:t>
      </w:r>
    </w:p>
    <w:tbl>
      <w:tblPr>
        <w:tblStyle w:val="Tabela-Siatka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27"/>
      </w:tblGrid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Zamawiającego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………………………………………………… </w:t>
            </w:r>
          </w:p>
        </w:tc>
      </w:tr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Wykonawcy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231C4A" w:rsidRPr="00D96AA6" w:rsidRDefault="009F4B96" w:rsidP="00231C4A">
      <w:pPr>
        <w:ind w:left="360"/>
        <w:rPr>
          <w:rFonts w:cs="Tahoma"/>
          <w:snapToGrid w:val="0"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§ 5</w:t>
      </w:r>
    </w:p>
    <w:p w:rsidR="00A54734" w:rsidRPr="00A54734" w:rsidRDefault="009F4B96" w:rsidP="00A54734">
      <w:pPr>
        <w:jc w:val="center"/>
        <w:rPr>
          <w:rFonts w:cs="Tahoma"/>
          <w:b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Odbiór </w:t>
      </w:r>
    </w:p>
    <w:p w:rsidR="00A54734" w:rsidRPr="00A54734" w:rsidRDefault="009F4B96" w:rsidP="00A54734">
      <w:pPr>
        <w:jc w:val="center"/>
        <w:rPr>
          <w:rFonts w:cs="Tahoma"/>
          <w:b/>
        </w:rPr>
      </w:pP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 przypadku stwierdzenia podczas odbioru przedmiotu umowy, że posiada on lub jego część wady trwałe uniemożliwiające jego użytkowanie zgodnie z przeznaczeniem Wykonawca</w:t>
      </w:r>
      <w:r w:rsidRPr="00D96AA6">
        <w:rPr>
          <w:rFonts w:cs="Tahoma"/>
          <w:i/>
          <w:szCs w:val="22"/>
        </w:rPr>
        <w:t xml:space="preserve"> </w:t>
      </w:r>
      <w:r w:rsidR="002077CD">
        <w:rPr>
          <w:rFonts w:cs="Tahoma"/>
          <w:szCs w:val="22"/>
        </w:rPr>
        <w:t>jest zobowiązany wykonać naprawę</w:t>
      </w:r>
      <w:r w:rsidRPr="00D96AA6">
        <w:rPr>
          <w:rFonts w:cs="Tahoma"/>
          <w:szCs w:val="22"/>
        </w:rPr>
        <w:t xml:space="preserve"> przedmiot umowy lub jego części po raz drugi.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Wykonawca nie może odmówić usunięcia wad na swój koszt bez względu na wysokość związanych z tym kosztów.</w:t>
      </w:r>
    </w:p>
    <w:p w:rsidR="002077CD" w:rsidRPr="001E2E98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Usunięcie wad winno nastąpić w ciągu 4 dni od dnia ich stwierdzenia.</w:t>
      </w:r>
      <w:r>
        <w:rPr>
          <w:rFonts w:cs="Tahoma"/>
        </w:rPr>
        <w:t xml:space="preserve"> </w:t>
      </w:r>
      <w:r w:rsidRPr="00D96AA6">
        <w:rPr>
          <w:rFonts w:cs="Tahoma"/>
          <w:szCs w:val="22"/>
        </w:rPr>
        <w:t>Potwierdzenie usunięcia wad powinno być stwierdzone protokolarnie.</w:t>
      </w:r>
      <w:bookmarkStart w:id="1" w:name="_GoBack"/>
      <w:bookmarkEnd w:id="1"/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§  6</w:t>
      </w:r>
    </w:p>
    <w:p w:rsidR="00A54734" w:rsidRPr="00A54734" w:rsidRDefault="009F4B96" w:rsidP="00A54734">
      <w:pPr>
        <w:jc w:val="center"/>
        <w:rPr>
          <w:rFonts w:cs="Tahoma"/>
          <w:b/>
          <w:snapToGrid w:val="0"/>
        </w:rPr>
      </w:pP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 w:rsidRPr="00A54734">
        <w:rPr>
          <w:rFonts w:cs="Tahoma"/>
          <w:b/>
          <w:snapToGrid w:val="0"/>
        </w:rPr>
        <w:t>Kary umowne</w:t>
      </w:r>
    </w:p>
    <w:p w:rsidR="00A54734" w:rsidRPr="00D96AA6" w:rsidRDefault="009F4B96" w:rsidP="00A54734">
      <w:pPr>
        <w:jc w:val="center"/>
        <w:rPr>
          <w:rFonts w:cs="Tahoma"/>
          <w:b/>
          <w:snapToGrid w:val="0"/>
        </w:rPr>
      </w:pPr>
    </w:p>
    <w:p w:rsidR="00D96AA6" w:rsidRPr="00D96AA6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Strony ustalają odpowiedzialność za niewykonanie lub nienależyte wykonanie zobowiązań umownych  w formie kar umownych, w następujących wypadkach i wysokościach:</w:t>
      </w:r>
    </w:p>
    <w:p w:rsidR="00D96AA6" w:rsidRPr="00D96AA6" w:rsidRDefault="00A16F06" w:rsidP="00D96AA6">
      <w:pPr>
        <w:widowControl/>
        <w:numPr>
          <w:ilvl w:val="0"/>
          <w:numId w:val="4"/>
        </w:numPr>
        <w:spacing w:line="276" w:lineRule="auto"/>
        <w:rPr>
          <w:rFonts w:cs="Tahoma"/>
          <w:bCs/>
        </w:rPr>
      </w:pPr>
      <w:r w:rsidRPr="00D96AA6">
        <w:rPr>
          <w:rFonts w:cs="Tahoma"/>
          <w:bCs/>
          <w:i/>
        </w:rPr>
        <w:lastRenderedPageBreak/>
        <w:t xml:space="preserve">Wykonawca </w:t>
      </w:r>
      <w:r w:rsidRPr="00D96AA6">
        <w:rPr>
          <w:rFonts w:cs="Tahoma"/>
          <w:bCs/>
        </w:rPr>
        <w:t xml:space="preserve">zapłaci </w:t>
      </w:r>
      <w:r w:rsidRPr="00D96AA6">
        <w:rPr>
          <w:rFonts w:cs="Tahoma"/>
          <w:bCs/>
          <w:i/>
        </w:rPr>
        <w:t xml:space="preserve">Zamawiającemu  </w:t>
      </w:r>
      <w:r w:rsidRPr="00D96AA6">
        <w:rPr>
          <w:rFonts w:cs="Tahoma"/>
          <w:bCs/>
        </w:rPr>
        <w:t>kary umowne w następujących przypadkach i wysokościach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</w:t>
      </w:r>
      <w:r w:rsidRPr="00D96AA6">
        <w:rPr>
          <w:rFonts w:cs="Tahoma"/>
          <w:b/>
          <w:i/>
        </w:rPr>
        <w:t xml:space="preserve"> </w:t>
      </w:r>
      <w:r w:rsidR="002077CD">
        <w:rPr>
          <w:rFonts w:cs="Tahoma"/>
        </w:rPr>
        <w:t>nieterminowe wykonanie</w:t>
      </w:r>
      <w:r w:rsidRPr="00D96AA6">
        <w:rPr>
          <w:rFonts w:cs="Tahoma"/>
        </w:rPr>
        <w:t xml:space="preserve"> całości przedmiotu u</w:t>
      </w:r>
      <w:r w:rsidR="002077CD">
        <w:rPr>
          <w:rFonts w:cs="Tahoma"/>
        </w:rPr>
        <w:t xml:space="preserve">mowy karę umowną w wysokości  </w:t>
      </w:r>
      <w:r w:rsidRPr="00D96AA6">
        <w:rPr>
          <w:rFonts w:cs="Tahoma"/>
        </w:rPr>
        <w:t xml:space="preserve">2 % wartości wynagrodzenia brutto określonego w </w:t>
      </w:r>
      <w:r w:rsidRPr="00D96AA6">
        <w:rPr>
          <w:rFonts w:cs="Tahoma"/>
          <w:bCs/>
        </w:rPr>
        <w:t>§  2</w:t>
      </w:r>
      <w:r w:rsidRPr="00D96AA6">
        <w:rPr>
          <w:rFonts w:cs="Tahoma"/>
          <w:b/>
          <w:bCs/>
        </w:rPr>
        <w:t xml:space="preserve"> </w:t>
      </w:r>
      <w:r w:rsidRPr="00D96AA6">
        <w:rPr>
          <w:rFonts w:cs="Tahoma"/>
        </w:rPr>
        <w:t>ust. 1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 xml:space="preserve">za nieterminowe usunięcie </w:t>
      </w:r>
      <w:r w:rsidR="002077CD">
        <w:rPr>
          <w:rFonts w:cs="Tahoma"/>
        </w:rPr>
        <w:t>wad, o których mowa w § 5 ust. 3</w:t>
      </w:r>
      <w:r>
        <w:rPr>
          <w:rFonts w:cs="Tahoma"/>
        </w:rPr>
        <w:t xml:space="preserve"> -</w:t>
      </w:r>
      <w:r w:rsidR="002077CD">
        <w:rPr>
          <w:rFonts w:cs="Tahoma"/>
        </w:rPr>
        <w:t xml:space="preserve"> </w:t>
      </w:r>
      <w:r w:rsidRPr="00D96AA6">
        <w:rPr>
          <w:rFonts w:cs="Tahoma"/>
        </w:rPr>
        <w:t>2 % od wartości brutto przedmiotu umowy lub jej części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  <w:snapToGrid w:val="0"/>
        </w:rPr>
        <w:t xml:space="preserve">w przypadku odstąpienia od umowy z przyczyn zależnych od Wykonawcy w wysokości 10% wynagrodzenia umownego brutto.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Zamawiający zapłaci Wykonawcy karę w wysokości 10% wynagrodzenia umownego brutto  w przypadku odstąpienia od umowy  z przyczyn od siebie zależnych.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 w:rsidRPr="00D96AA6">
        <w:rPr>
          <w:rFonts w:cs="Tahoma"/>
          <w:snapToGrid w:val="0"/>
          <w:szCs w:val="18"/>
        </w:rPr>
        <w:t>Niezależnie od ustalonych kar, strony mogą dochodzić odszkodowania  uzupełniającego na zasadach  ogólnych, w przypadku  gdy  szkoda  przewyższa  wysokość  nałożonych  kar.</w:t>
      </w:r>
    </w:p>
    <w:p w:rsidR="00A54734" w:rsidRPr="00A54734" w:rsidRDefault="009F4B96" w:rsidP="00A54734">
      <w:pPr>
        <w:ind w:left="360"/>
        <w:rPr>
          <w:rFonts w:cs="Tahoma"/>
          <w:b/>
        </w:rPr>
      </w:pPr>
    </w:p>
    <w:p w:rsidR="00A54734" w:rsidRPr="002077CD" w:rsidRDefault="00A16F06" w:rsidP="002077CD">
      <w:pPr>
        <w:ind w:left="36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A54734" w:rsidRPr="00A54734" w:rsidRDefault="00A16F06" w:rsidP="00A54734">
      <w:pPr>
        <w:spacing w:before="120" w:after="120"/>
        <w:jc w:val="center"/>
        <w:rPr>
          <w:rFonts w:cs="Tahoma"/>
          <w:b/>
        </w:rPr>
      </w:pPr>
      <w:r w:rsidRPr="00A54734">
        <w:rPr>
          <w:rFonts w:cs="Tahoma"/>
          <w:b/>
        </w:rPr>
        <w:t>Odstąpienie od umowy</w:t>
      </w:r>
    </w:p>
    <w:p w:rsidR="00D96AA6" w:rsidRPr="00D96AA6" w:rsidRDefault="00A16F06" w:rsidP="00D96AA6">
      <w:pPr>
        <w:widowControl/>
        <w:numPr>
          <w:ilvl w:val="0"/>
          <w:numId w:val="13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Zamawiającemu przysługuje prawo odstąpienia od umowy, gdy: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nie podjął się realizacji przedmiotu umowy</w:t>
      </w:r>
      <w:r>
        <w:rPr>
          <w:rFonts w:cs="Tahoma"/>
        </w:rPr>
        <w:t xml:space="preserve"> w terminie, o którym mowa w § 1</w:t>
      </w:r>
      <w:r w:rsidR="00FB01ED">
        <w:rPr>
          <w:rFonts w:cs="Tahoma"/>
        </w:rPr>
        <w:t>,</w:t>
      </w:r>
    </w:p>
    <w:p w:rsidR="00D96AA6" w:rsidRPr="00D96AA6" w:rsidRDefault="002077CD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>
        <w:rPr>
          <w:rFonts w:cs="Tahoma"/>
        </w:rPr>
        <w:t>Wykonawca realizuje usługę</w:t>
      </w:r>
      <w:r w:rsidR="00A16F06" w:rsidRPr="00D96AA6">
        <w:rPr>
          <w:rFonts w:cs="Tahoma"/>
        </w:rPr>
        <w:t xml:space="preserve">  w sposób niezgodny z  zapisami umowy.</w:t>
      </w:r>
    </w:p>
    <w:p w:rsidR="00D96AA6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Wykonawcy przysługuje prawo odstąpienia od umowy, jeżeli Zamawiający odmawia bez wskazania uzasad</w:t>
      </w:r>
      <w:r w:rsidR="002077CD">
        <w:rPr>
          <w:rFonts w:cs="Tahoma"/>
        </w:rPr>
        <w:t>nionej przyczyny odbioru usługi</w:t>
      </w:r>
      <w:r w:rsidRPr="00D96AA6">
        <w:rPr>
          <w:rFonts w:cs="Tahoma"/>
        </w:rPr>
        <w:t xml:space="preserve"> stanowiącej przedmiot umowy.</w:t>
      </w:r>
    </w:p>
    <w:p w:rsidR="00A54734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Odstąpienie od umowy, o którym mowa w ust. 1 i 2 powinno nastąpić w formie pisemnej pod rygorem nieważności takiego oświadczenia i powinno zawierać uzasadnienie.</w:t>
      </w:r>
    </w:p>
    <w:p w:rsidR="00A54734" w:rsidRPr="00A54734" w:rsidRDefault="009F4B96" w:rsidP="00A54734">
      <w:pPr>
        <w:jc w:val="center"/>
        <w:rPr>
          <w:rFonts w:cs="Tahoma"/>
          <w:b/>
        </w:rPr>
      </w:pPr>
    </w:p>
    <w:p w:rsidR="00A54734" w:rsidRPr="002077CD" w:rsidRDefault="00A16F06" w:rsidP="002077CD">
      <w:pPr>
        <w:jc w:val="center"/>
        <w:rPr>
          <w:rFonts w:cs="Tahoma"/>
          <w:b/>
        </w:rPr>
      </w:pPr>
      <w:r>
        <w:rPr>
          <w:rFonts w:cs="Tahoma"/>
          <w:b/>
        </w:rPr>
        <w:t>§ 8</w:t>
      </w:r>
    </w:p>
    <w:p w:rsidR="00A54734" w:rsidRPr="00A54734" w:rsidRDefault="00A16F06" w:rsidP="00A54734">
      <w:pPr>
        <w:jc w:val="center"/>
        <w:rPr>
          <w:rFonts w:cs="Tahoma"/>
          <w:b/>
          <w:bCs/>
          <w:spacing w:val="-2"/>
          <w:szCs w:val="22"/>
        </w:rPr>
      </w:pPr>
      <w:r w:rsidRPr="00A54734">
        <w:rPr>
          <w:rFonts w:cs="Tahoma"/>
          <w:b/>
          <w:bCs/>
          <w:spacing w:val="-2"/>
          <w:szCs w:val="22"/>
        </w:rPr>
        <w:t>Postanowienia końcowe</w:t>
      </w:r>
    </w:p>
    <w:p w:rsidR="00A54734" w:rsidRPr="00A54734" w:rsidRDefault="009F4B96" w:rsidP="00A54734">
      <w:pPr>
        <w:rPr>
          <w:rFonts w:cs="Tahoma"/>
        </w:rPr>
      </w:pPr>
    </w:p>
    <w:p w:rsidR="00A54734" w:rsidRPr="00A54734" w:rsidRDefault="00A16F06" w:rsidP="00071CEB">
      <w:pPr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Strony zobowiązują się do rozwiązywania wszelkich ewentualnych sporów w sposób polubowny i kompromisowy. W przypadku gdy strony nie będą mogły znaleźć rozwiązania polubownego spór rozstrzygnie sąd powszechny właściwy dla lokalizacji siedziby </w:t>
      </w:r>
      <w:r>
        <w:rPr>
          <w:rFonts w:cs="Tahoma"/>
        </w:rPr>
        <w:t>pozywającego.</w:t>
      </w:r>
      <w:r w:rsidRPr="00A54734">
        <w:rPr>
          <w:rFonts w:cs="Tahoma"/>
        </w:rPr>
        <w:t xml:space="preserve"> </w:t>
      </w:r>
    </w:p>
    <w:p w:rsidR="00A54734" w:rsidRPr="00A54734" w:rsidRDefault="00A16F06" w:rsidP="00071CEB">
      <w:pPr>
        <w:pStyle w:val="Tekstpodstawowywcity"/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W sprawach nieuregulowanych niniejszą umową mają zastosowanie właściwe przepisy Kodeksu Cywilnego.  </w:t>
      </w:r>
    </w:p>
    <w:p w:rsidR="005823B3" w:rsidRPr="002077CD" w:rsidRDefault="00A16F06" w:rsidP="002077CD">
      <w:pPr>
        <w:pStyle w:val="Akapitzlist"/>
        <w:widowControl/>
        <w:numPr>
          <w:ilvl w:val="0"/>
          <w:numId w:val="9"/>
        </w:numPr>
        <w:spacing w:before="120" w:line="276" w:lineRule="auto"/>
        <w:rPr>
          <w:rFonts w:cs="Tahoma"/>
          <w:b/>
        </w:rPr>
      </w:pPr>
      <w:r w:rsidRPr="00E165CE">
        <w:rPr>
          <w:rFonts w:cs="Tahoma"/>
          <w:szCs w:val="22"/>
        </w:rPr>
        <w:t xml:space="preserve">Integralną część składową niniejszej umowy stanowi </w:t>
      </w:r>
      <w:r w:rsidR="008648AA">
        <w:rPr>
          <w:rFonts w:cs="Tahoma"/>
        </w:rPr>
        <w:t>oferta Wykonawcy</w:t>
      </w:r>
      <w:r w:rsidRPr="00E165CE">
        <w:rPr>
          <w:rFonts w:cs="Tahoma"/>
        </w:rPr>
        <w:t xml:space="preserve"> </w:t>
      </w:r>
      <w:r w:rsidR="00E165CE">
        <w:rPr>
          <w:rFonts w:cs="Tahoma"/>
        </w:rPr>
        <w:t xml:space="preserve">- </w:t>
      </w:r>
      <w:r w:rsidR="008648AA">
        <w:rPr>
          <w:rFonts w:cs="Tahoma"/>
        </w:rPr>
        <w:t>zał. nr 2.</w:t>
      </w:r>
    </w:p>
    <w:p w:rsidR="00A54734" w:rsidRPr="002077CD" w:rsidRDefault="00A16F06" w:rsidP="002077CD">
      <w:pPr>
        <w:widowControl/>
        <w:spacing w:before="120" w:line="276" w:lineRule="auto"/>
        <w:jc w:val="center"/>
        <w:rPr>
          <w:rFonts w:cs="Tahoma"/>
          <w:b/>
        </w:rPr>
      </w:pPr>
      <w:r w:rsidRPr="00E165CE">
        <w:rPr>
          <w:rFonts w:cs="Tahoma"/>
          <w:b/>
        </w:rPr>
        <w:t>§ 9</w:t>
      </w:r>
    </w:p>
    <w:p w:rsidR="00A54734" w:rsidRPr="00A54734" w:rsidRDefault="00E165CE" w:rsidP="00222798">
      <w:pPr>
        <w:spacing w:before="240" w:after="240"/>
        <w:jc w:val="both"/>
        <w:rPr>
          <w:rFonts w:cs="Tahoma"/>
          <w:b/>
          <w:bCs/>
          <w:szCs w:val="22"/>
        </w:rPr>
      </w:pPr>
      <w:r>
        <w:rPr>
          <w:rFonts w:cs="Tahoma"/>
          <w:snapToGrid w:val="0"/>
        </w:rPr>
        <w:t>Umowę sporządzono w czterech</w:t>
      </w:r>
      <w:r w:rsidR="00A16F06" w:rsidRPr="00A54734">
        <w:rPr>
          <w:rFonts w:cs="Tahoma"/>
          <w:snapToGrid w:val="0"/>
        </w:rPr>
        <w:t xml:space="preserve"> jednobrzmiących egzemplarzach, z których trzy otrzymuje </w:t>
      </w:r>
      <w:r>
        <w:rPr>
          <w:rFonts w:cs="Tahoma"/>
          <w:snapToGrid w:val="0"/>
        </w:rPr>
        <w:t>Z</w:t>
      </w:r>
      <w:r w:rsidR="00A16F06" w:rsidRPr="00A54734">
        <w:rPr>
          <w:rFonts w:cs="Tahoma"/>
          <w:snapToGrid w:val="0"/>
        </w:rPr>
        <w:t>amawiający</w:t>
      </w:r>
      <w:r>
        <w:rPr>
          <w:rFonts w:cs="Tahoma"/>
          <w:snapToGrid w:val="0"/>
        </w:rPr>
        <w:t>,</w:t>
      </w:r>
      <w:r w:rsidR="00A16F06" w:rsidRPr="00A54734">
        <w:rPr>
          <w:rFonts w:cs="Tahoma"/>
          <w:snapToGrid w:val="0"/>
        </w:rPr>
        <w:t xml:space="preserve"> a jeden Wykonawca.</w:t>
      </w:r>
    </w:p>
    <w:p w:rsidR="008F7B14" w:rsidRPr="00A54734" w:rsidRDefault="009F4B96" w:rsidP="008F7B14">
      <w:pPr>
        <w:tabs>
          <w:tab w:val="left" w:pos="1022"/>
        </w:tabs>
        <w:jc w:val="both"/>
        <w:rPr>
          <w:szCs w:val="22"/>
        </w:rPr>
      </w:pPr>
    </w:p>
    <w:p w:rsidR="00BE27B1" w:rsidRPr="00A54734" w:rsidRDefault="002077CD" w:rsidP="002077CD">
      <w:pPr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Zamawiający                                        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Wykonawca</w:t>
      </w:r>
    </w:p>
    <w:sectPr w:rsidR="00BE27B1" w:rsidRPr="00A54734" w:rsidSect="00DC6F46">
      <w:footerReference w:type="default" r:id="rId8"/>
      <w:footerReference w:type="first" r:id="rId9"/>
      <w:pgSz w:w="11900" w:h="16840"/>
      <w:pgMar w:top="1134" w:right="1389" w:bottom="102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96" w:rsidRDefault="009F4B96">
      <w:r>
        <w:separator/>
      </w:r>
    </w:p>
  </w:endnote>
  <w:endnote w:type="continuationSeparator" w:id="0">
    <w:p w:rsidR="009F4B96" w:rsidRDefault="009F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A16F06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1E2E98">
          <w:rPr>
            <w:rFonts w:cs="Arial"/>
            <w:noProof/>
            <w:szCs w:val="22"/>
          </w:rPr>
          <w:t>3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A16F06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9F4B96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96" w:rsidRDefault="009F4B96">
      <w:r>
        <w:separator/>
      </w:r>
    </w:p>
  </w:footnote>
  <w:footnote w:type="continuationSeparator" w:id="0">
    <w:p w:rsidR="009F4B96" w:rsidRDefault="009F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/>
        <w:color w:val="auto"/>
      </w:rPr>
    </w:lvl>
  </w:abstractNum>
  <w:abstractNum w:abstractNumId="4" w15:restartNumberingAfterBreak="0">
    <w:nsid w:val="06EE049C"/>
    <w:multiLevelType w:val="hybridMultilevel"/>
    <w:tmpl w:val="15C82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2C4B"/>
    <w:multiLevelType w:val="hybridMultilevel"/>
    <w:tmpl w:val="15BEA152"/>
    <w:lvl w:ilvl="0" w:tplc="75C6B9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C07C1"/>
    <w:multiLevelType w:val="hybridMultilevel"/>
    <w:tmpl w:val="C0A2C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4D76"/>
    <w:multiLevelType w:val="hybridMultilevel"/>
    <w:tmpl w:val="0DE46398"/>
    <w:lvl w:ilvl="0" w:tplc="287C72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E27DD"/>
    <w:multiLevelType w:val="multilevel"/>
    <w:tmpl w:val="0B3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3CA8"/>
    <w:multiLevelType w:val="hybridMultilevel"/>
    <w:tmpl w:val="546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62158"/>
    <w:multiLevelType w:val="hybridMultilevel"/>
    <w:tmpl w:val="3E465F9A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1B18EC"/>
    <w:multiLevelType w:val="hybridMultilevel"/>
    <w:tmpl w:val="63AC2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7201F"/>
    <w:multiLevelType w:val="hybridMultilevel"/>
    <w:tmpl w:val="110A2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4AA9"/>
    <w:multiLevelType w:val="hybridMultilevel"/>
    <w:tmpl w:val="E1C8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2215FA"/>
    <w:multiLevelType w:val="hybridMultilevel"/>
    <w:tmpl w:val="2A9033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FA4351"/>
    <w:multiLevelType w:val="hybridMultilevel"/>
    <w:tmpl w:val="8EA602E0"/>
    <w:lvl w:ilvl="0" w:tplc="B3A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D7342"/>
    <w:multiLevelType w:val="hybridMultilevel"/>
    <w:tmpl w:val="570C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78FC16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364DF"/>
    <w:multiLevelType w:val="hybridMultilevel"/>
    <w:tmpl w:val="E24C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5"/>
    <w:rsid w:val="00063A31"/>
    <w:rsid w:val="00064B7F"/>
    <w:rsid w:val="001E2E98"/>
    <w:rsid w:val="002077CD"/>
    <w:rsid w:val="002469B4"/>
    <w:rsid w:val="003A0C32"/>
    <w:rsid w:val="00402042"/>
    <w:rsid w:val="00566092"/>
    <w:rsid w:val="005823B3"/>
    <w:rsid w:val="005E1641"/>
    <w:rsid w:val="006054CB"/>
    <w:rsid w:val="0066698C"/>
    <w:rsid w:val="00754399"/>
    <w:rsid w:val="00767ED9"/>
    <w:rsid w:val="008648AA"/>
    <w:rsid w:val="008D7F41"/>
    <w:rsid w:val="009209B1"/>
    <w:rsid w:val="009F4B96"/>
    <w:rsid w:val="00A16F06"/>
    <w:rsid w:val="00AC7100"/>
    <w:rsid w:val="00B64E10"/>
    <w:rsid w:val="00C50065"/>
    <w:rsid w:val="00D6693B"/>
    <w:rsid w:val="00D80E3F"/>
    <w:rsid w:val="00DC6CD8"/>
    <w:rsid w:val="00DE0003"/>
    <w:rsid w:val="00E165CE"/>
    <w:rsid w:val="00EA30D0"/>
    <w:rsid w:val="00EA330F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5D09-3830-41D0-A64D-CFCF09F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B51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podstawowy31">
    <w:name w:val="Tekst podstawowy 31"/>
    <w:basedOn w:val="Normalny"/>
    <w:rsid w:val="000A7A7F"/>
    <w:pPr>
      <w:widowControl/>
      <w:suppressAutoHyphens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7A7F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tandard">
    <w:name w:val="Standard"/>
    <w:rsid w:val="000A7A7F"/>
    <w:pPr>
      <w:widowControl w:val="0"/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A7A7F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A7A7F"/>
    <w:rPr>
      <w:rFonts w:ascii="Times New Roman" w:eastAsia="Times New Roman" w:hAnsi="Times New Roman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734"/>
    <w:rPr>
      <w:rFonts w:asciiTheme="minorHAnsi" w:hAnsiTheme="minorHAnsi" w:cs="Arial Unicode MS"/>
      <w:color w:val="000000"/>
      <w:sz w:val="22"/>
    </w:rPr>
  </w:style>
  <w:style w:type="paragraph" w:styleId="Tekstpodstawowy3">
    <w:name w:val="Body Text 3"/>
    <w:basedOn w:val="Normalny"/>
    <w:link w:val="Tekstpodstawowy3Znak"/>
    <w:rsid w:val="00A5473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5473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20131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C3AE-C510-48AB-827B-779310F1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3</cp:revision>
  <cp:lastPrinted>2017-07-24T09:37:00Z</cp:lastPrinted>
  <dcterms:created xsi:type="dcterms:W3CDTF">2018-07-17T11:44:00Z</dcterms:created>
  <dcterms:modified xsi:type="dcterms:W3CDTF">2018-07-18T09:03:00Z</dcterms:modified>
</cp:coreProperties>
</file>